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51" w:rsidRPr="00E7467C" w:rsidRDefault="00520351" w:rsidP="00E7467C">
      <w:pPr>
        <w:ind w:left="3969"/>
        <w:rPr>
          <w:b/>
          <w:sz w:val="28"/>
          <w:szCs w:val="28"/>
        </w:rPr>
      </w:pPr>
      <w:r w:rsidRPr="00783EEC">
        <w:rPr>
          <w:b/>
          <w:sz w:val="28"/>
          <w:szCs w:val="28"/>
        </w:rPr>
        <w:t>Информация</w:t>
      </w:r>
      <w:r w:rsidR="00E7467C" w:rsidRPr="00E7467C">
        <w:rPr>
          <w:b/>
          <w:sz w:val="28"/>
          <w:szCs w:val="28"/>
        </w:rPr>
        <w:t xml:space="preserve"> </w:t>
      </w:r>
      <w:r w:rsidR="00E7467C">
        <w:rPr>
          <w:b/>
          <w:sz w:val="28"/>
          <w:szCs w:val="28"/>
        </w:rPr>
        <w:t xml:space="preserve">для размещения на сайтах муниципальных образований </w:t>
      </w:r>
    </w:p>
    <w:p w:rsidR="00E7467C" w:rsidRDefault="00E7467C" w:rsidP="002B1AAD">
      <w:pPr>
        <w:ind w:firstLine="567"/>
        <w:jc w:val="center"/>
        <w:rPr>
          <w:b/>
          <w:sz w:val="28"/>
          <w:szCs w:val="28"/>
        </w:rPr>
      </w:pPr>
    </w:p>
    <w:p w:rsidR="002B1AAD" w:rsidRPr="00783EEC" w:rsidRDefault="00E7467C" w:rsidP="002B1AAD">
      <w:pPr>
        <w:ind w:firstLine="567"/>
        <w:jc w:val="center"/>
        <w:rPr>
          <w:b/>
          <w:sz w:val="28"/>
          <w:szCs w:val="28"/>
        </w:rPr>
      </w:pPr>
      <w:r>
        <w:rPr>
          <w:b/>
          <w:sz w:val="28"/>
          <w:szCs w:val="28"/>
        </w:rPr>
        <w:t>Н</w:t>
      </w:r>
      <w:r w:rsidR="005D196C">
        <w:rPr>
          <w:b/>
          <w:sz w:val="28"/>
          <w:szCs w:val="28"/>
        </w:rPr>
        <w:t>овации в сфере социальной поддержки населения</w:t>
      </w:r>
    </w:p>
    <w:p w:rsidR="002B1AAD" w:rsidRPr="00783EEC" w:rsidRDefault="002B1AAD" w:rsidP="005C13FE">
      <w:pPr>
        <w:autoSpaceDE w:val="0"/>
        <w:autoSpaceDN w:val="0"/>
        <w:adjustRightInd w:val="0"/>
        <w:ind w:firstLine="567"/>
        <w:jc w:val="both"/>
        <w:rPr>
          <w:rFonts w:eastAsiaTheme="minorHAnsi"/>
          <w:sz w:val="28"/>
          <w:szCs w:val="28"/>
          <w:lang w:eastAsia="en-US"/>
        </w:rPr>
      </w:pPr>
      <w:r w:rsidRPr="00783EEC">
        <w:rPr>
          <w:rFonts w:eastAsiaTheme="minorHAnsi"/>
          <w:sz w:val="28"/>
          <w:szCs w:val="28"/>
          <w:lang w:eastAsia="en-US"/>
        </w:rPr>
        <w:t xml:space="preserve">В </w:t>
      </w:r>
      <w:proofErr w:type="gramStart"/>
      <w:r w:rsidRPr="00783EEC">
        <w:rPr>
          <w:rFonts w:eastAsiaTheme="minorHAnsi"/>
          <w:sz w:val="28"/>
          <w:szCs w:val="28"/>
          <w:lang w:eastAsia="en-US"/>
        </w:rPr>
        <w:t>целях</w:t>
      </w:r>
      <w:proofErr w:type="gramEnd"/>
      <w:r w:rsidRPr="00783EEC">
        <w:rPr>
          <w:rFonts w:eastAsiaTheme="minorHAnsi"/>
          <w:sz w:val="28"/>
          <w:szCs w:val="28"/>
          <w:lang w:eastAsia="en-US"/>
        </w:rPr>
        <w:t xml:space="preserve"> обеспечения социально-экономической стабильности и защиты населения в Оренбургской области принят ряд нормативно-правовых актов.</w:t>
      </w:r>
    </w:p>
    <w:p w:rsidR="003E33FB" w:rsidRPr="005D196C" w:rsidRDefault="002B1AAD" w:rsidP="005D196C">
      <w:pPr>
        <w:pStyle w:val="a5"/>
        <w:numPr>
          <w:ilvl w:val="0"/>
          <w:numId w:val="12"/>
        </w:numPr>
        <w:ind w:left="0" w:firstLine="709"/>
        <w:jc w:val="both"/>
        <w:rPr>
          <w:rFonts w:eastAsia="Calibri"/>
          <w:sz w:val="28"/>
          <w:szCs w:val="28"/>
          <w:lang w:eastAsia="en-US"/>
        </w:rPr>
      </w:pPr>
      <w:r w:rsidRPr="005D196C">
        <w:rPr>
          <w:sz w:val="28"/>
          <w:szCs w:val="28"/>
        </w:rPr>
        <w:t>Законом  Оренбургской области от 28.02.2022 № 226/82-VII-ОЗ «О внесении изменения в статью 7 Закона Оренбургской области «О пособии на ребенка гражданам, имеющим детей» увеличен</w:t>
      </w:r>
      <w:r w:rsidR="00ED4256" w:rsidRPr="005D196C">
        <w:rPr>
          <w:sz w:val="28"/>
          <w:szCs w:val="28"/>
        </w:rPr>
        <w:t>ы</w:t>
      </w:r>
      <w:r w:rsidRPr="005D196C">
        <w:rPr>
          <w:sz w:val="28"/>
          <w:szCs w:val="28"/>
        </w:rPr>
        <w:t xml:space="preserve"> размер</w:t>
      </w:r>
      <w:r w:rsidR="00ED4256" w:rsidRPr="005D196C">
        <w:rPr>
          <w:sz w:val="28"/>
          <w:szCs w:val="28"/>
        </w:rPr>
        <w:t>ы</w:t>
      </w:r>
      <w:r w:rsidRPr="005D196C">
        <w:rPr>
          <w:sz w:val="28"/>
          <w:szCs w:val="28"/>
        </w:rPr>
        <w:t xml:space="preserve"> пособи</w:t>
      </w:r>
      <w:r w:rsidR="00ED4256" w:rsidRPr="005D196C">
        <w:rPr>
          <w:sz w:val="28"/>
          <w:szCs w:val="28"/>
        </w:rPr>
        <w:t>й</w:t>
      </w:r>
      <w:r w:rsidRPr="005D196C">
        <w:rPr>
          <w:sz w:val="28"/>
          <w:szCs w:val="28"/>
        </w:rPr>
        <w:t>.</w:t>
      </w:r>
      <w:r w:rsidRPr="005D196C">
        <w:rPr>
          <w:rFonts w:eastAsia="Calibri"/>
          <w:sz w:val="28"/>
          <w:szCs w:val="28"/>
          <w:lang w:eastAsia="en-US"/>
        </w:rPr>
        <w:t xml:space="preserve"> </w:t>
      </w:r>
    </w:p>
    <w:p w:rsidR="002B1AAD" w:rsidRPr="00783EEC" w:rsidRDefault="003E33FB" w:rsidP="005D196C">
      <w:pPr>
        <w:ind w:firstLine="709"/>
        <w:jc w:val="both"/>
        <w:rPr>
          <w:rFonts w:eastAsia="Calibri"/>
          <w:sz w:val="28"/>
          <w:szCs w:val="28"/>
          <w:lang w:eastAsia="en-US"/>
        </w:rPr>
      </w:pPr>
      <w:proofErr w:type="gramStart"/>
      <w:r w:rsidRPr="00783EEC">
        <w:rPr>
          <w:rFonts w:eastAsia="Calibri"/>
          <w:sz w:val="28"/>
          <w:szCs w:val="28"/>
          <w:lang w:eastAsia="en-US"/>
        </w:rPr>
        <w:t>С</w:t>
      </w:r>
      <w:r w:rsidR="002B1AAD" w:rsidRPr="00783EEC">
        <w:rPr>
          <w:rFonts w:eastAsia="Calibri"/>
          <w:sz w:val="28"/>
          <w:szCs w:val="28"/>
          <w:lang w:eastAsia="en-US"/>
        </w:rPr>
        <w:t xml:space="preserve"> 1 февраля 2022 года </w:t>
      </w:r>
      <w:r w:rsidRPr="00783EEC">
        <w:rPr>
          <w:rFonts w:eastAsia="Calibri"/>
          <w:sz w:val="28"/>
          <w:szCs w:val="28"/>
          <w:lang w:eastAsia="en-US"/>
        </w:rPr>
        <w:t>базовый размер пособия на ребенка составляет 440 руб.</w:t>
      </w:r>
      <w:r w:rsidR="005747AA" w:rsidRPr="00783EEC">
        <w:rPr>
          <w:rFonts w:eastAsia="Calibri"/>
          <w:sz w:val="28"/>
          <w:szCs w:val="28"/>
          <w:lang w:eastAsia="en-US"/>
        </w:rPr>
        <w:t xml:space="preserve"> (</w:t>
      </w:r>
      <w:r w:rsidR="00ED4256" w:rsidRPr="00783EEC">
        <w:rPr>
          <w:rFonts w:eastAsia="Calibri"/>
          <w:sz w:val="28"/>
          <w:szCs w:val="28"/>
          <w:lang w:eastAsia="en-US"/>
        </w:rPr>
        <w:t>с уральским коэффициентом</w:t>
      </w:r>
      <w:r w:rsidR="005747AA" w:rsidRPr="00783EEC">
        <w:rPr>
          <w:rFonts w:eastAsia="Calibri"/>
          <w:sz w:val="28"/>
          <w:szCs w:val="28"/>
          <w:lang w:eastAsia="en-US"/>
        </w:rPr>
        <w:t xml:space="preserve"> </w:t>
      </w:r>
      <w:r w:rsidR="001648A2" w:rsidRPr="00783EEC">
        <w:rPr>
          <w:rFonts w:eastAsia="Calibri"/>
          <w:sz w:val="28"/>
          <w:szCs w:val="28"/>
          <w:lang w:eastAsia="en-US"/>
        </w:rPr>
        <w:t>-</w:t>
      </w:r>
      <w:r w:rsidRPr="00783EEC">
        <w:rPr>
          <w:rFonts w:eastAsia="Calibri"/>
          <w:sz w:val="28"/>
          <w:szCs w:val="28"/>
          <w:lang w:eastAsia="en-US"/>
        </w:rPr>
        <w:t xml:space="preserve"> </w:t>
      </w:r>
      <w:r w:rsidR="00ED4256" w:rsidRPr="00783EEC">
        <w:rPr>
          <w:rFonts w:eastAsia="Calibri"/>
          <w:sz w:val="28"/>
          <w:szCs w:val="28"/>
          <w:lang w:eastAsia="en-US"/>
        </w:rPr>
        <w:t xml:space="preserve">506 руб., </w:t>
      </w:r>
      <w:r w:rsidRPr="00783EEC">
        <w:rPr>
          <w:rFonts w:eastAsia="Calibri"/>
          <w:sz w:val="28"/>
          <w:szCs w:val="28"/>
          <w:lang w:eastAsia="en-US"/>
        </w:rPr>
        <w:t>ранее он был установлен в размере  3</w:t>
      </w:r>
      <w:r w:rsidR="00ED4256" w:rsidRPr="00783EEC">
        <w:rPr>
          <w:rFonts w:eastAsia="Calibri"/>
          <w:sz w:val="28"/>
          <w:szCs w:val="28"/>
          <w:lang w:eastAsia="en-US"/>
        </w:rPr>
        <w:t>45</w:t>
      </w:r>
      <w:r w:rsidRPr="00783EEC">
        <w:rPr>
          <w:rFonts w:eastAsia="Calibri"/>
          <w:sz w:val="28"/>
          <w:szCs w:val="28"/>
          <w:lang w:eastAsia="en-US"/>
        </w:rPr>
        <w:t xml:space="preserve"> руб.</w:t>
      </w:r>
      <w:r w:rsidR="00ED4256" w:rsidRPr="00783EEC">
        <w:rPr>
          <w:rFonts w:eastAsia="Calibri"/>
          <w:sz w:val="28"/>
          <w:szCs w:val="28"/>
          <w:lang w:eastAsia="en-US"/>
        </w:rPr>
        <w:t xml:space="preserve"> </w:t>
      </w:r>
      <w:r w:rsidR="001648A2" w:rsidRPr="00783EEC">
        <w:rPr>
          <w:rFonts w:eastAsia="Calibri"/>
          <w:sz w:val="28"/>
          <w:szCs w:val="28"/>
          <w:lang w:eastAsia="en-US"/>
        </w:rPr>
        <w:t>(</w:t>
      </w:r>
      <w:r w:rsidR="00ED4256" w:rsidRPr="00783EEC">
        <w:rPr>
          <w:rFonts w:eastAsia="Calibri"/>
          <w:sz w:val="28"/>
          <w:szCs w:val="28"/>
          <w:lang w:eastAsia="en-US"/>
        </w:rPr>
        <w:t>с учетом уральского коэффициента</w:t>
      </w:r>
      <w:r w:rsidR="005747AA" w:rsidRPr="00783EEC">
        <w:rPr>
          <w:rFonts w:eastAsia="Calibri"/>
          <w:sz w:val="28"/>
          <w:szCs w:val="28"/>
          <w:lang w:eastAsia="en-US"/>
        </w:rPr>
        <w:t xml:space="preserve">) </w:t>
      </w:r>
      <w:proofErr w:type="gramEnd"/>
    </w:p>
    <w:p w:rsidR="005747AA" w:rsidRPr="00783EEC" w:rsidRDefault="005747AA" w:rsidP="005D196C">
      <w:pPr>
        <w:autoSpaceDE w:val="0"/>
        <w:autoSpaceDN w:val="0"/>
        <w:adjustRightInd w:val="0"/>
        <w:ind w:firstLine="709"/>
        <w:jc w:val="both"/>
        <w:rPr>
          <w:sz w:val="28"/>
          <w:szCs w:val="28"/>
        </w:rPr>
      </w:pPr>
      <w:r w:rsidRPr="00783EEC">
        <w:rPr>
          <w:sz w:val="28"/>
          <w:szCs w:val="28"/>
        </w:rPr>
        <w:t>Размер пособия на ребенка увеличивается:</w:t>
      </w:r>
    </w:p>
    <w:p w:rsidR="005747AA" w:rsidRPr="00783EEC" w:rsidRDefault="005747AA" w:rsidP="005D196C">
      <w:pPr>
        <w:autoSpaceDE w:val="0"/>
        <w:autoSpaceDN w:val="0"/>
        <w:adjustRightInd w:val="0"/>
        <w:ind w:firstLine="709"/>
        <w:jc w:val="both"/>
        <w:rPr>
          <w:sz w:val="28"/>
          <w:szCs w:val="28"/>
        </w:rPr>
      </w:pPr>
      <w:r w:rsidRPr="00783EEC">
        <w:rPr>
          <w:sz w:val="28"/>
          <w:szCs w:val="28"/>
        </w:rPr>
        <w:t xml:space="preserve">на 100 процентов - на детей одиноких матерей </w:t>
      </w:r>
      <w:r w:rsidR="005C13FE" w:rsidRPr="00783EEC">
        <w:rPr>
          <w:rFonts w:eastAsia="Calibri"/>
          <w:sz w:val="28"/>
          <w:szCs w:val="28"/>
          <w:lang w:eastAsia="en-US"/>
        </w:rPr>
        <w:t>1012 руб. (ранее</w:t>
      </w:r>
      <w:r w:rsidR="005C13FE" w:rsidRPr="00783EEC">
        <w:rPr>
          <w:sz w:val="28"/>
          <w:szCs w:val="28"/>
        </w:rPr>
        <w:t xml:space="preserve"> </w:t>
      </w:r>
      <w:r w:rsidRPr="00783EEC">
        <w:rPr>
          <w:sz w:val="28"/>
          <w:szCs w:val="28"/>
        </w:rPr>
        <w:t>690 руб</w:t>
      </w:r>
      <w:r w:rsidR="005C13FE" w:rsidRPr="00783EEC">
        <w:rPr>
          <w:sz w:val="28"/>
          <w:szCs w:val="28"/>
        </w:rPr>
        <w:t>.</w:t>
      </w:r>
      <w:r w:rsidRPr="00783EEC">
        <w:rPr>
          <w:sz w:val="28"/>
          <w:szCs w:val="28"/>
        </w:rPr>
        <w:t>);</w:t>
      </w:r>
    </w:p>
    <w:p w:rsidR="005747AA" w:rsidRPr="00783EEC" w:rsidRDefault="005747AA" w:rsidP="005D196C">
      <w:pPr>
        <w:autoSpaceDE w:val="0"/>
        <w:autoSpaceDN w:val="0"/>
        <w:adjustRightInd w:val="0"/>
        <w:ind w:firstLine="709"/>
        <w:jc w:val="both"/>
        <w:rPr>
          <w:sz w:val="28"/>
          <w:szCs w:val="28"/>
        </w:rPr>
      </w:pPr>
      <w:r w:rsidRPr="00783EEC">
        <w:rPr>
          <w:sz w:val="28"/>
          <w:szCs w:val="28"/>
        </w:rPr>
        <w:t xml:space="preserve">на 50 процентов - на детей, родители которых уклоняются от уплаты алиментов, а также на детей военнослужащих, проходящих службу по призыву </w:t>
      </w:r>
      <w:r w:rsidR="005C13FE" w:rsidRPr="00783EEC">
        <w:rPr>
          <w:sz w:val="28"/>
          <w:szCs w:val="28"/>
        </w:rPr>
        <w:t xml:space="preserve">759 руб. </w:t>
      </w:r>
      <w:r w:rsidRPr="00783EEC">
        <w:rPr>
          <w:sz w:val="28"/>
          <w:szCs w:val="28"/>
        </w:rPr>
        <w:t>(</w:t>
      </w:r>
      <w:r w:rsidR="005C13FE" w:rsidRPr="00783EEC">
        <w:rPr>
          <w:sz w:val="28"/>
          <w:szCs w:val="28"/>
        </w:rPr>
        <w:t xml:space="preserve">ранее </w:t>
      </w:r>
      <w:r w:rsidRPr="00783EEC">
        <w:rPr>
          <w:sz w:val="28"/>
          <w:szCs w:val="28"/>
        </w:rPr>
        <w:t>517,50 рублей);</w:t>
      </w:r>
    </w:p>
    <w:p w:rsidR="005747AA" w:rsidRPr="00783EEC" w:rsidRDefault="005747AA" w:rsidP="005D196C">
      <w:pPr>
        <w:autoSpaceDE w:val="0"/>
        <w:autoSpaceDN w:val="0"/>
        <w:adjustRightInd w:val="0"/>
        <w:ind w:firstLine="709"/>
        <w:jc w:val="both"/>
        <w:rPr>
          <w:sz w:val="28"/>
          <w:szCs w:val="28"/>
        </w:rPr>
      </w:pPr>
      <w:r w:rsidRPr="00783EEC">
        <w:rPr>
          <w:sz w:val="28"/>
          <w:szCs w:val="28"/>
        </w:rPr>
        <w:t xml:space="preserve">на 150% - на детей в возрасте от полутора до трех лет </w:t>
      </w:r>
      <w:r w:rsidR="005C13FE" w:rsidRPr="00783EEC">
        <w:rPr>
          <w:rFonts w:eastAsia="Calibri"/>
          <w:sz w:val="28"/>
          <w:szCs w:val="28"/>
          <w:lang w:eastAsia="en-US"/>
        </w:rPr>
        <w:t>1265 руб.</w:t>
      </w:r>
      <w:r w:rsidR="005C13FE" w:rsidRPr="00783EEC">
        <w:rPr>
          <w:sz w:val="28"/>
          <w:szCs w:val="28"/>
        </w:rPr>
        <w:t xml:space="preserve"> </w:t>
      </w:r>
      <w:r w:rsidRPr="00783EEC">
        <w:rPr>
          <w:sz w:val="28"/>
          <w:szCs w:val="28"/>
        </w:rPr>
        <w:t>(</w:t>
      </w:r>
      <w:r w:rsidR="005C13FE" w:rsidRPr="00783EEC">
        <w:rPr>
          <w:sz w:val="28"/>
          <w:szCs w:val="28"/>
        </w:rPr>
        <w:t xml:space="preserve">ранее </w:t>
      </w:r>
      <w:r w:rsidR="00412E10">
        <w:rPr>
          <w:sz w:val="28"/>
          <w:szCs w:val="28"/>
        </w:rPr>
        <w:t xml:space="preserve">                      </w:t>
      </w:r>
      <w:r w:rsidRPr="00783EEC">
        <w:rPr>
          <w:sz w:val="28"/>
          <w:szCs w:val="28"/>
        </w:rPr>
        <w:t>862,50</w:t>
      </w:r>
      <w:r w:rsidR="00412E10">
        <w:rPr>
          <w:sz w:val="28"/>
          <w:szCs w:val="28"/>
        </w:rPr>
        <w:t xml:space="preserve"> </w:t>
      </w:r>
      <w:r w:rsidRPr="00783EEC">
        <w:rPr>
          <w:sz w:val="28"/>
          <w:szCs w:val="28"/>
        </w:rPr>
        <w:t>руб</w:t>
      </w:r>
      <w:r w:rsidR="005C13FE" w:rsidRPr="00783EEC">
        <w:rPr>
          <w:sz w:val="28"/>
          <w:szCs w:val="28"/>
        </w:rPr>
        <w:t>.</w:t>
      </w:r>
      <w:r w:rsidRPr="00783EEC">
        <w:rPr>
          <w:sz w:val="28"/>
          <w:szCs w:val="28"/>
        </w:rPr>
        <w:t>).</w:t>
      </w:r>
    </w:p>
    <w:p w:rsidR="001648A2" w:rsidRPr="00783EEC" w:rsidRDefault="001648A2" w:rsidP="005D196C">
      <w:pPr>
        <w:ind w:firstLine="709"/>
        <w:jc w:val="both"/>
        <w:rPr>
          <w:sz w:val="28"/>
          <w:szCs w:val="28"/>
        </w:rPr>
      </w:pPr>
      <w:proofErr w:type="gramStart"/>
      <w:r w:rsidRPr="00783EEC">
        <w:rPr>
          <w:sz w:val="28"/>
          <w:szCs w:val="28"/>
        </w:rPr>
        <w:t>Выплата пособия производится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110 процентов величины</w:t>
      </w:r>
      <w:proofErr w:type="gramEnd"/>
      <w:r w:rsidRPr="00783EEC">
        <w:rPr>
          <w:sz w:val="28"/>
          <w:szCs w:val="28"/>
        </w:rPr>
        <w:t xml:space="preserve"> прожиточного минимума на душу населения в Оренбургской области (12109,90 руб.).</w:t>
      </w:r>
    </w:p>
    <w:p w:rsidR="001648A2" w:rsidRPr="00412E10" w:rsidRDefault="001648A2" w:rsidP="00412E10">
      <w:pPr>
        <w:pStyle w:val="a5"/>
        <w:numPr>
          <w:ilvl w:val="0"/>
          <w:numId w:val="12"/>
        </w:numPr>
        <w:autoSpaceDE w:val="0"/>
        <w:autoSpaceDN w:val="0"/>
        <w:adjustRightInd w:val="0"/>
        <w:ind w:left="0" w:firstLine="709"/>
        <w:jc w:val="both"/>
        <w:rPr>
          <w:sz w:val="28"/>
          <w:szCs w:val="28"/>
        </w:rPr>
      </w:pPr>
      <w:r w:rsidRPr="00412E10">
        <w:rPr>
          <w:sz w:val="28"/>
          <w:szCs w:val="28"/>
        </w:rPr>
        <w:t xml:space="preserve">Закон Оренбургской области от 28.02.2022 № 224/81-VII-ОЗ «О внесении изменения в статью 5 Закона Оренбургской области «О дополнительных мерах социальной поддержки семей, имеющих детей, на территории Оренбургской области» с 1 февраля 2022 года увеличен размер регионального материнского капитала до </w:t>
      </w:r>
      <w:r w:rsidR="00412E10">
        <w:rPr>
          <w:sz w:val="28"/>
          <w:szCs w:val="28"/>
        </w:rPr>
        <w:t xml:space="preserve">                </w:t>
      </w:r>
      <w:r w:rsidRPr="00412E10">
        <w:rPr>
          <w:sz w:val="28"/>
          <w:szCs w:val="28"/>
        </w:rPr>
        <w:t>129 454 руб.</w:t>
      </w:r>
    </w:p>
    <w:p w:rsidR="001648A2" w:rsidRPr="00783EEC" w:rsidRDefault="001648A2" w:rsidP="005D196C">
      <w:pPr>
        <w:autoSpaceDE w:val="0"/>
        <w:autoSpaceDN w:val="0"/>
        <w:adjustRightInd w:val="0"/>
        <w:ind w:firstLine="709"/>
        <w:jc w:val="both"/>
        <w:rPr>
          <w:sz w:val="28"/>
          <w:szCs w:val="28"/>
        </w:rPr>
      </w:pPr>
      <w:proofErr w:type="gramStart"/>
      <w:r w:rsidRPr="00783EEC">
        <w:rPr>
          <w:sz w:val="28"/>
          <w:szCs w:val="28"/>
        </w:rPr>
        <w:t>Право на получение дополнительной меры социальной поддержки при рождении (усыновлении) ребенка (детей), имеющего (имеющих) гражданство Российской Федерации, возникает у следующих граждан Российской Федерации, постоянно проживающих на территории Оренбургской области:</w:t>
      </w:r>
      <w:proofErr w:type="gramEnd"/>
    </w:p>
    <w:p w:rsidR="001648A2" w:rsidRPr="00783EEC" w:rsidRDefault="001648A2" w:rsidP="005D196C">
      <w:pPr>
        <w:autoSpaceDE w:val="0"/>
        <w:autoSpaceDN w:val="0"/>
        <w:adjustRightInd w:val="0"/>
        <w:ind w:firstLine="709"/>
        <w:jc w:val="both"/>
        <w:rPr>
          <w:sz w:val="28"/>
          <w:szCs w:val="28"/>
        </w:rPr>
      </w:pPr>
      <w:r w:rsidRPr="00783EEC">
        <w:rPr>
          <w:sz w:val="28"/>
          <w:szCs w:val="28"/>
        </w:rPr>
        <w:t xml:space="preserve">1) женщин, родивших (усыновивших) третьего ребенка, начиная с 1 января </w:t>
      </w:r>
      <w:r w:rsidR="00412E10">
        <w:rPr>
          <w:sz w:val="28"/>
          <w:szCs w:val="28"/>
        </w:rPr>
        <w:t xml:space="preserve">              </w:t>
      </w:r>
      <w:r w:rsidRPr="00783EEC">
        <w:rPr>
          <w:sz w:val="28"/>
          <w:szCs w:val="28"/>
        </w:rPr>
        <w:t>2011 года;</w:t>
      </w:r>
    </w:p>
    <w:p w:rsidR="001648A2" w:rsidRPr="00783EEC" w:rsidRDefault="001648A2" w:rsidP="005D196C">
      <w:pPr>
        <w:autoSpaceDE w:val="0"/>
        <w:autoSpaceDN w:val="0"/>
        <w:adjustRightInd w:val="0"/>
        <w:ind w:firstLine="709"/>
        <w:jc w:val="both"/>
        <w:rPr>
          <w:sz w:val="28"/>
          <w:szCs w:val="28"/>
        </w:rPr>
      </w:pPr>
      <w:r w:rsidRPr="00783EEC">
        <w:rPr>
          <w:sz w:val="28"/>
          <w:szCs w:val="28"/>
        </w:rPr>
        <w:t>2) женщин, родивших (усыновивших) четвертого ребенка или последующих детей, начиная с 1 января 2011 года, если они ранее не воспользовались правом на дополнительные меры социальной поддержки;</w:t>
      </w:r>
    </w:p>
    <w:p w:rsidR="001648A2" w:rsidRPr="00783EEC" w:rsidRDefault="001648A2" w:rsidP="005D196C">
      <w:pPr>
        <w:autoSpaceDE w:val="0"/>
        <w:autoSpaceDN w:val="0"/>
        <w:adjustRightInd w:val="0"/>
        <w:ind w:firstLine="709"/>
        <w:jc w:val="both"/>
        <w:rPr>
          <w:sz w:val="28"/>
          <w:szCs w:val="28"/>
        </w:rPr>
      </w:pPr>
      <w:r w:rsidRPr="00783EEC">
        <w:rPr>
          <w:sz w:val="28"/>
          <w:szCs w:val="28"/>
        </w:rPr>
        <w:t xml:space="preserve">3) мужчин, являющихся единственными усыновителями третьего, четвертого ребенка или последующих детей, ранее не воспользовавшихся правом на дополнительные меры социальной поддержки, если решение суда об усыновлении </w:t>
      </w:r>
      <w:proofErr w:type="gramStart"/>
      <w:r w:rsidRPr="00783EEC">
        <w:rPr>
          <w:sz w:val="28"/>
          <w:szCs w:val="28"/>
        </w:rPr>
        <w:t>вступило в законную силу начиная</w:t>
      </w:r>
      <w:proofErr w:type="gramEnd"/>
      <w:r w:rsidRPr="00783EEC">
        <w:rPr>
          <w:sz w:val="28"/>
          <w:szCs w:val="28"/>
        </w:rPr>
        <w:t xml:space="preserve"> с 1 января 2011 года.</w:t>
      </w:r>
    </w:p>
    <w:p w:rsidR="008E5633" w:rsidRPr="00412E10" w:rsidRDefault="008E5633" w:rsidP="00412E10">
      <w:pPr>
        <w:pStyle w:val="a5"/>
        <w:numPr>
          <w:ilvl w:val="0"/>
          <w:numId w:val="12"/>
        </w:numPr>
        <w:autoSpaceDE w:val="0"/>
        <w:autoSpaceDN w:val="0"/>
        <w:adjustRightInd w:val="0"/>
        <w:ind w:left="0" w:firstLine="709"/>
        <w:jc w:val="both"/>
        <w:rPr>
          <w:sz w:val="28"/>
          <w:szCs w:val="28"/>
        </w:rPr>
      </w:pPr>
      <w:r w:rsidRPr="00412E10">
        <w:rPr>
          <w:sz w:val="28"/>
          <w:szCs w:val="28"/>
        </w:rPr>
        <w:t xml:space="preserve">Законом Оренбургской области от 28.02.2022 № 223/80-VII-ОЗ «О внесении изменений в отдельные законодательные акты Оренбургской области» увеличен размер ежемесячной денежной выплаты труженикам тыла и  </w:t>
      </w:r>
      <w:r w:rsidR="00412E10" w:rsidRPr="00412E10">
        <w:rPr>
          <w:sz w:val="28"/>
          <w:szCs w:val="28"/>
        </w:rPr>
        <w:t xml:space="preserve">лицам, относящихся к категории </w:t>
      </w:r>
      <w:r w:rsidRPr="00412E10">
        <w:rPr>
          <w:sz w:val="28"/>
          <w:szCs w:val="28"/>
        </w:rPr>
        <w:t>«Детям</w:t>
      </w:r>
      <w:r w:rsidR="00C11F2E">
        <w:rPr>
          <w:sz w:val="28"/>
          <w:szCs w:val="28"/>
        </w:rPr>
        <w:t xml:space="preserve"> </w:t>
      </w:r>
      <w:r w:rsidRPr="00412E10">
        <w:rPr>
          <w:sz w:val="28"/>
          <w:szCs w:val="28"/>
        </w:rPr>
        <w:t>-</w:t>
      </w:r>
      <w:r w:rsidR="00C11F2E">
        <w:rPr>
          <w:sz w:val="28"/>
          <w:szCs w:val="28"/>
        </w:rPr>
        <w:t xml:space="preserve"> </w:t>
      </w:r>
      <w:r w:rsidRPr="00412E10">
        <w:rPr>
          <w:sz w:val="28"/>
          <w:szCs w:val="28"/>
        </w:rPr>
        <w:t>войны»</w:t>
      </w:r>
      <w:r w:rsidR="00412E10" w:rsidRPr="00412E10">
        <w:rPr>
          <w:sz w:val="28"/>
          <w:szCs w:val="28"/>
        </w:rPr>
        <w:t>,</w:t>
      </w:r>
      <w:r w:rsidRPr="00412E10">
        <w:rPr>
          <w:sz w:val="28"/>
          <w:szCs w:val="28"/>
        </w:rPr>
        <w:t xml:space="preserve"> с 300 руб. на 500 руб.</w:t>
      </w:r>
    </w:p>
    <w:p w:rsidR="008E5633" w:rsidRPr="00783EEC" w:rsidRDefault="008E5633" w:rsidP="005D196C">
      <w:pPr>
        <w:autoSpaceDE w:val="0"/>
        <w:autoSpaceDN w:val="0"/>
        <w:adjustRightInd w:val="0"/>
        <w:ind w:firstLine="709"/>
        <w:jc w:val="both"/>
        <w:rPr>
          <w:sz w:val="28"/>
          <w:szCs w:val="28"/>
        </w:rPr>
      </w:pPr>
      <w:r w:rsidRPr="00783EEC">
        <w:rPr>
          <w:sz w:val="28"/>
          <w:szCs w:val="28"/>
        </w:rPr>
        <w:lastRenderedPageBreak/>
        <w:t>Дан</w:t>
      </w:r>
      <w:r w:rsidR="00412E10">
        <w:rPr>
          <w:sz w:val="28"/>
          <w:szCs w:val="28"/>
        </w:rPr>
        <w:t>ная мера поддержки назначается граждан</w:t>
      </w:r>
      <w:r w:rsidRPr="00783EEC">
        <w:rPr>
          <w:sz w:val="28"/>
          <w:szCs w:val="28"/>
        </w:rPr>
        <w:t>, проживающим на территории Оренбургской области, не получающим аналогичную меру поддержки по другому нормативному правовому акту независимо от основания, по которому она установлена.</w:t>
      </w:r>
    </w:p>
    <w:p w:rsidR="008E5633" w:rsidRPr="00C25E75" w:rsidRDefault="008E5633" w:rsidP="00C25E75">
      <w:pPr>
        <w:pStyle w:val="a5"/>
        <w:numPr>
          <w:ilvl w:val="0"/>
          <w:numId w:val="12"/>
        </w:numPr>
        <w:autoSpaceDE w:val="0"/>
        <w:autoSpaceDN w:val="0"/>
        <w:adjustRightInd w:val="0"/>
        <w:ind w:left="0" w:firstLine="709"/>
        <w:jc w:val="both"/>
        <w:rPr>
          <w:sz w:val="28"/>
          <w:szCs w:val="28"/>
        </w:rPr>
      </w:pPr>
      <w:r w:rsidRPr="00C25E75">
        <w:rPr>
          <w:sz w:val="28"/>
          <w:szCs w:val="28"/>
        </w:rPr>
        <w:t>Закон Оренбургской области от 28.02.2022 № 228/83-VII-ОЗ «О внесении изменения в статью 3 Закона Оренбургской области «Об установлении лицам, имеющим особые заслуги перед Оренбургской областью» увеличены размеры дополнительной пенсии лицам, имеющим особые заслуги перед Оренбургской областью:</w:t>
      </w:r>
    </w:p>
    <w:p w:rsidR="008E5633" w:rsidRPr="00783EEC" w:rsidRDefault="008E5633" w:rsidP="005D196C">
      <w:pPr>
        <w:autoSpaceDE w:val="0"/>
        <w:autoSpaceDN w:val="0"/>
        <w:adjustRightInd w:val="0"/>
        <w:ind w:firstLine="709"/>
        <w:jc w:val="both"/>
        <w:rPr>
          <w:sz w:val="28"/>
          <w:szCs w:val="28"/>
        </w:rPr>
      </w:pPr>
      <w:r w:rsidRPr="00783EEC">
        <w:rPr>
          <w:sz w:val="28"/>
          <w:szCs w:val="28"/>
        </w:rPr>
        <w:t>Минимальный размер дополнительной пенсии теперь составляет 900 руб., а максимальный - 1900 руб. (</w:t>
      </w:r>
      <w:r w:rsidR="00953624" w:rsidRPr="00783EEC">
        <w:rPr>
          <w:sz w:val="28"/>
          <w:szCs w:val="28"/>
        </w:rPr>
        <w:t>ранее 700 руб. и  1700 руб. соответственно).</w:t>
      </w:r>
    </w:p>
    <w:p w:rsidR="00953624" w:rsidRPr="00783EEC" w:rsidRDefault="00953624" w:rsidP="005D196C">
      <w:pPr>
        <w:pStyle w:val="a7"/>
        <w:ind w:firstLine="709"/>
        <w:jc w:val="both"/>
        <w:rPr>
          <w:sz w:val="28"/>
          <w:szCs w:val="28"/>
        </w:rPr>
      </w:pPr>
      <w:proofErr w:type="gramStart"/>
      <w:r w:rsidRPr="00783EEC">
        <w:rPr>
          <w:sz w:val="28"/>
          <w:szCs w:val="28"/>
        </w:rPr>
        <w:t>Дополнительная пенсия устанавливается лицам, имеющим особые заслуги перед Оренбургской областью, получающим пенсию в соответствии с Федеральным законом «О страховых пенсиях» и Законом Российской Федерации «О занятости населения в Российской Федерации»:</w:t>
      </w:r>
      <w:proofErr w:type="gramEnd"/>
    </w:p>
    <w:p w:rsidR="00953624" w:rsidRPr="00783EEC" w:rsidRDefault="00953624" w:rsidP="005D196C">
      <w:pPr>
        <w:pStyle w:val="a7"/>
        <w:ind w:firstLine="709"/>
        <w:jc w:val="both"/>
        <w:rPr>
          <w:sz w:val="28"/>
          <w:szCs w:val="28"/>
        </w:rPr>
      </w:pPr>
      <w:r w:rsidRPr="00783EEC">
        <w:rPr>
          <w:sz w:val="28"/>
          <w:szCs w:val="28"/>
        </w:rPr>
        <w:t>а) проработавшим на руководящих и ответственных должностях, руководителем предприятия, результаты работы которого имеют (имели) республиканское или областное значение, и сельскохозяйственных предприятий (акционерные общества - бывшие колхозы и совхозы) не менее 15 лет;</w:t>
      </w:r>
    </w:p>
    <w:p w:rsidR="00953624" w:rsidRPr="00783EEC" w:rsidRDefault="00953624" w:rsidP="005D196C">
      <w:pPr>
        <w:pStyle w:val="a7"/>
        <w:ind w:firstLine="709"/>
        <w:jc w:val="both"/>
        <w:rPr>
          <w:sz w:val="28"/>
          <w:szCs w:val="28"/>
        </w:rPr>
      </w:pPr>
      <w:r w:rsidRPr="00783EEC">
        <w:rPr>
          <w:sz w:val="28"/>
          <w:szCs w:val="28"/>
        </w:rPr>
        <w:t>б) удостоенным почетного звания Российской Федерации (СССР, РСФСР) и награжденным одним и более орденами, предусмотренными перечнем наград;</w:t>
      </w:r>
    </w:p>
    <w:p w:rsidR="00953624" w:rsidRPr="00783EEC" w:rsidRDefault="00953624" w:rsidP="005D196C">
      <w:pPr>
        <w:pStyle w:val="a7"/>
        <w:ind w:firstLine="709"/>
        <w:jc w:val="both"/>
        <w:rPr>
          <w:sz w:val="28"/>
          <w:szCs w:val="28"/>
        </w:rPr>
      </w:pPr>
      <w:r w:rsidRPr="00783EEC">
        <w:rPr>
          <w:sz w:val="28"/>
          <w:szCs w:val="28"/>
        </w:rPr>
        <w:t>в) награжденным двумя орденами, предусмотренными перечнем наград;</w:t>
      </w:r>
    </w:p>
    <w:p w:rsidR="00953624" w:rsidRPr="00783EEC" w:rsidRDefault="00953624" w:rsidP="005D196C">
      <w:pPr>
        <w:pStyle w:val="a7"/>
        <w:ind w:firstLine="709"/>
        <w:jc w:val="both"/>
        <w:rPr>
          <w:sz w:val="28"/>
          <w:szCs w:val="28"/>
        </w:rPr>
      </w:pPr>
      <w:r w:rsidRPr="00783EEC">
        <w:rPr>
          <w:sz w:val="28"/>
          <w:szCs w:val="28"/>
        </w:rPr>
        <w:t>г) удостоенным почетного звания Российской Федерации (СССР, РСФСР) и награжденным орденом, не предусмотренным перечнем наград;</w:t>
      </w:r>
    </w:p>
    <w:p w:rsidR="00953624" w:rsidRPr="00783EEC" w:rsidRDefault="00953624" w:rsidP="005D196C">
      <w:pPr>
        <w:pStyle w:val="a7"/>
        <w:ind w:firstLine="709"/>
        <w:jc w:val="both"/>
        <w:rPr>
          <w:sz w:val="28"/>
          <w:szCs w:val="28"/>
        </w:rPr>
      </w:pPr>
      <w:proofErr w:type="spellStart"/>
      <w:r w:rsidRPr="00783EEC">
        <w:rPr>
          <w:sz w:val="28"/>
          <w:szCs w:val="28"/>
        </w:rPr>
        <w:t>д</w:t>
      </w:r>
      <w:proofErr w:type="spellEnd"/>
      <w:r w:rsidRPr="00783EEC">
        <w:rPr>
          <w:sz w:val="28"/>
          <w:szCs w:val="28"/>
        </w:rPr>
        <w:t>) награжденным двумя и более орденами, в том числе одним орденом, предусмотренным перечнем наград, или награжденным двумя орденами, не предусмотренными перечнем наград;</w:t>
      </w:r>
    </w:p>
    <w:p w:rsidR="00953624" w:rsidRPr="00783EEC" w:rsidRDefault="00953624" w:rsidP="005D196C">
      <w:pPr>
        <w:pStyle w:val="a7"/>
        <w:ind w:firstLine="709"/>
        <w:jc w:val="both"/>
        <w:rPr>
          <w:sz w:val="28"/>
          <w:szCs w:val="28"/>
        </w:rPr>
      </w:pPr>
      <w:r w:rsidRPr="00783EEC">
        <w:rPr>
          <w:sz w:val="28"/>
          <w:szCs w:val="28"/>
        </w:rPr>
        <w:t>е) удостоенным почетного звания Российской Федерации (СССР, РСФСР).</w:t>
      </w:r>
    </w:p>
    <w:p w:rsidR="00953624" w:rsidRPr="00783EEC" w:rsidRDefault="00C25E75" w:rsidP="005D196C">
      <w:pPr>
        <w:autoSpaceDE w:val="0"/>
        <w:autoSpaceDN w:val="0"/>
        <w:adjustRightInd w:val="0"/>
        <w:ind w:firstLine="709"/>
        <w:jc w:val="both"/>
        <w:rPr>
          <w:sz w:val="28"/>
          <w:szCs w:val="28"/>
        </w:rPr>
      </w:pPr>
      <w:r>
        <w:rPr>
          <w:sz w:val="28"/>
          <w:szCs w:val="28"/>
        </w:rPr>
        <w:t>Дополнительная пенсия предоставляется</w:t>
      </w:r>
      <w:r w:rsidR="00953624" w:rsidRPr="00783EEC">
        <w:rPr>
          <w:sz w:val="28"/>
          <w:szCs w:val="28"/>
        </w:rPr>
        <w:t xml:space="preserve"> граждан</w:t>
      </w:r>
      <w:r>
        <w:rPr>
          <w:sz w:val="28"/>
          <w:szCs w:val="28"/>
        </w:rPr>
        <w:t>ам</w:t>
      </w:r>
      <w:r w:rsidR="00953624" w:rsidRPr="00783EEC">
        <w:rPr>
          <w:sz w:val="28"/>
          <w:szCs w:val="28"/>
        </w:rPr>
        <w:t xml:space="preserve"> Российской Федерации, постоянно проживающих на территории Оренбургской области, имеющих особые заслуги перед областью и не получающих выплат социального характера (доплат, надбавок, дополнительного материального обеспечения) из средств федерального, областного, муниципального бюджетов, сре</w:t>
      </w:r>
      <w:proofErr w:type="gramStart"/>
      <w:r w:rsidR="00953624" w:rsidRPr="00783EEC">
        <w:rPr>
          <w:sz w:val="28"/>
          <w:szCs w:val="28"/>
        </w:rPr>
        <w:t>дств пр</w:t>
      </w:r>
      <w:proofErr w:type="gramEnd"/>
      <w:r w:rsidR="00953624" w:rsidRPr="00783EEC">
        <w:rPr>
          <w:sz w:val="28"/>
          <w:szCs w:val="28"/>
        </w:rPr>
        <w:t>едприятий.</w:t>
      </w:r>
    </w:p>
    <w:p w:rsidR="00953624" w:rsidRPr="00C25E75" w:rsidRDefault="00953624" w:rsidP="00C25E75">
      <w:pPr>
        <w:pStyle w:val="a5"/>
        <w:numPr>
          <w:ilvl w:val="0"/>
          <w:numId w:val="12"/>
        </w:numPr>
        <w:autoSpaceDE w:val="0"/>
        <w:autoSpaceDN w:val="0"/>
        <w:adjustRightInd w:val="0"/>
        <w:ind w:left="0" w:firstLine="709"/>
        <w:jc w:val="both"/>
        <w:rPr>
          <w:sz w:val="28"/>
          <w:szCs w:val="28"/>
        </w:rPr>
      </w:pPr>
      <w:r w:rsidRPr="00C25E75">
        <w:rPr>
          <w:sz w:val="28"/>
          <w:szCs w:val="28"/>
        </w:rPr>
        <w:t>Постановление</w:t>
      </w:r>
      <w:r w:rsidR="00C25E75">
        <w:rPr>
          <w:sz w:val="28"/>
          <w:szCs w:val="28"/>
        </w:rPr>
        <w:t>м</w:t>
      </w:r>
      <w:r w:rsidRPr="00C25E75">
        <w:rPr>
          <w:sz w:val="28"/>
          <w:szCs w:val="28"/>
        </w:rPr>
        <w:t xml:space="preserve"> Правительства Оренбургской области от 14.02.2022</w:t>
      </w:r>
      <w:r w:rsidR="00C25E75">
        <w:rPr>
          <w:sz w:val="28"/>
          <w:szCs w:val="28"/>
        </w:rPr>
        <w:t xml:space="preserve">                   </w:t>
      </w:r>
      <w:r w:rsidRPr="00C25E75">
        <w:rPr>
          <w:sz w:val="28"/>
          <w:szCs w:val="28"/>
        </w:rPr>
        <w:t xml:space="preserve"> № 129-п «О внесении изменений в постановление Правительства Оренбургской области от 2 июля 2012 года № 555-п» установлены новые размеры материальной помощи, приуроченной к празднованию Дня Победы советского народа в Великой Отечественной войне 1941 - 1945 годов.</w:t>
      </w:r>
    </w:p>
    <w:p w:rsidR="00953624" w:rsidRPr="00783EEC" w:rsidRDefault="00953624" w:rsidP="005D196C">
      <w:pPr>
        <w:autoSpaceDE w:val="0"/>
        <w:autoSpaceDN w:val="0"/>
        <w:adjustRightInd w:val="0"/>
        <w:ind w:firstLine="709"/>
        <w:jc w:val="both"/>
        <w:rPr>
          <w:sz w:val="28"/>
          <w:szCs w:val="28"/>
        </w:rPr>
      </w:pPr>
      <w:proofErr w:type="gramStart"/>
      <w:r w:rsidRPr="00783EEC">
        <w:rPr>
          <w:sz w:val="28"/>
          <w:szCs w:val="28"/>
        </w:rPr>
        <w:t xml:space="preserve">Так в 2022 году инвалидам и участникам Великой Отечественной войны, лицам, принимавшим участие в войнах и боевых действиях в государствах (на территориях) и в обороне городов, </w:t>
      </w:r>
      <w:r w:rsidR="00C25E75">
        <w:rPr>
          <w:sz w:val="28"/>
          <w:szCs w:val="28"/>
        </w:rPr>
        <w:t>предусмотренных</w:t>
      </w:r>
      <w:r w:rsidRPr="00783EEC">
        <w:rPr>
          <w:sz w:val="28"/>
          <w:szCs w:val="28"/>
        </w:rPr>
        <w:t xml:space="preserve"> Федеральн</w:t>
      </w:r>
      <w:r w:rsidR="00C25E75">
        <w:rPr>
          <w:sz w:val="28"/>
          <w:szCs w:val="28"/>
        </w:rPr>
        <w:t>ым</w:t>
      </w:r>
      <w:r w:rsidRPr="00783EEC">
        <w:rPr>
          <w:sz w:val="28"/>
          <w:szCs w:val="28"/>
        </w:rPr>
        <w:t xml:space="preserve"> закон</w:t>
      </w:r>
      <w:r w:rsidR="00C25E75">
        <w:rPr>
          <w:sz w:val="28"/>
          <w:szCs w:val="28"/>
        </w:rPr>
        <w:t>ом</w:t>
      </w:r>
      <w:r w:rsidRPr="00783EEC">
        <w:rPr>
          <w:sz w:val="28"/>
          <w:szCs w:val="28"/>
        </w:rPr>
        <w:t xml:space="preserve"> от 12 января 1995 года</w:t>
      </w:r>
      <w:r w:rsidR="00C25E75">
        <w:rPr>
          <w:sz w:val="28"/>
          <w:szCs w:val="28"/>
        </w:rPr>
        <w:t xml:space="preserve">               </w:t>
      </w:r>
      <w:r w:rsidRPr="00783EEC">
        <w:rPr>
          <w:sz w:val="28"/>
          <w:szCs w:val="28"/>
        </w:rPr>
        <w:t xml:space="preserve"> </w:t>
      </w:r>
      <w:r w:rsidR="00C25E75">
        <w:rPr>
          <w:sz w:val="28"/>
          <w:szCs w:val="28"/>
        </w:rPr>
        <w:t>№</w:t>
      </w:r>
      <w:r w:rsidRPr="00783EEC">
        <w:rPr>
          <w:sz w:val="28"/>
          <w:szCs w:val="28"/>
        </w:rPr>
        <w:t xml:space="preserve"> 5-ФЗ «О ветеранах»</w:t>
      </w:r>
      <w:r w:rsidR="00C25E75">
        <w:rPr>
          <w:sz w:val="28"/>
          <w:szCs w:val="28"/>
        </w:rPr>
        <w:t>,</w:t>
      </w:r>
      <w:r w:rsidRPr="00783EEC">
        <w:rPr>
          <w:sz w:val="28"/>
          <w:szCs w:val="28"/>
        </w:rPr>
        <w:t xml:space="preserve"> будет произведена материальная помощь в размере 15 000 руб. (ранее размер составлял  10 000 руб.), членам семей погибших (умерших) участников Великой Отечественной войны</w:t>
      </w:r>
      <w:proofErr w:type="gramEnd"/>
      <w:r w:rsidRPr="00783EEC">
        <w:rPr>
          <w:sz w:val="28"/>
          <w:szCs w:val="28"/>
        </w:rPr>
        <w:t>, лицам, награжденным знаком «Жителю блокадного Ленинграда», труженикам тыла и бывшим несовершеннолетним узникам концлагерей, гетто и других мест принудительного содержания, созданных фашистами и их союзниками в период</w:t>
      </w:r>
      <w:proofErr w:type="gramStart"/>
      <w:r w:rsidRPr="00783EEC">
        <w:rPr>
          <w:sz w:val="28"/>
          <w:szCs w:val="28"/>
        </w:rPr>
        <w:t xml:space="preserve"> В</w:t>
      </w:r>
      <w:proofErr w:type="gramEnd"/>
      <w:r w:rsidRPr="00783EEC">
        <w:rPr>
          <w:sz w:val="28"/>
          <w:szCs w:val="28"/>
        </w:rPr>
        <w:t>торой мировой войны - 1500 руб. (ранее–  1000 руб.)</w:t>
      </w:r>
    </w:p>
    <w:p w:rsidR="00953624" w:rsidRPr="00783EEC" w:rsidRDefault="00953624" w:rsidP="005D196C">
      <w:pPr>
        <w:autoSpaceDE w:val="0"/>
        <w:autoSpaceDN w:val="0"/>
        <w:adjustRightInd w:val="0"/>
        <w:ind w:firstLine="709"/>
        <w:jc w:val="both"/>
        <w:rPr>
          <w:sz w:val="28"/>
          <w:szCs w:val="28"/>
        </w:rPr>
      </w:pPr>
      <w:r w:rsidRPr="00783EEC">
        <w:rPr>
          <w:sz w:val="28"/>
          <w:szCs w:val="28"/>
        </w:rPr>
        <w:lastRenderedPageBreak/>
        <w:t xml:space="preserve">Материальную помощь, приуроченную  к празднованию Дня Победы советского народа в Великой Отечественной войне 1941 - 1945 год, в 2022 году получат более  </w:t>
      </w:r>
      <w:r w:rsidR="00C25E75">
        <w:rPr>
          <w:sz w:val="28"/>
          <w:szCs w:val="28"/>
        </w:rPr>
        <w:t xml:space="preserve">                </w:t>
      </w:r>
      <w:r w:rsidRPr="00783EEC">
        <w:rPr>
          <w:sz w:val="28"/>
          <w:szCs w:val="28"/>
        </w:rPr>
        <w:t>7,5 тыс. человек.</w:t>
      </w:r>
    </w:p>
    <w:sectPr w:rsidR="00953624" w:rsidRPr="00783EEC" w:rsidSect="00701501">
      <w:pgSz w:w="11906" w:h="16838"/>
      <w:pgMar w:top="851" w:right="567" w:bottom="340"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942"/>
    <w:multiLevelType w:val="hybridMultilevel"/>
    <w:tmpl w:val="EEDACEA8"/>
    <w:lvl w:ilvl="0" w:tplc="96804E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AE354A"/>
    <w:multiLevelType w:val="hybridMultilevel"/>
    <w:tmpl w:val="0D4CA1EC"/>
    <w:lvl w:ilvl="0" w:tplc="96804E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822A19"/>
    <w:multiLevelType w:val="hybridMultilevel"/>
    <w:tmpl w:val="4EE63484"/>
    <w:lvl w:ilvl="0" w:tplc="CBFE8150">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EB3889"/>
    <w:multiLevelType w:val="hybridMultilevel"/>
    <w:tmpl w:val="2B10795E"/>
    <w:lvl w:ilvl="0" w:tplc="96804E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D75020A"/>
    <w:multiLevelType w:val="hybridMultilevel"/>
    <w:tmpl w:val="C78E30B4"/>
    <w:lvl w:ilvl="0" w:tplc="AC245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EE0C2D"/>
    <w:multiLevelType w:val="hybridMultilevel"/>
    <w:tmpl w:val="04301D9A"/>
    <w:lvl w:ilvl="0" w:tplc="9680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9915DB"/>
    <w:multiLevelType w:val="hybridMultilevel"/>
    <w:tmpl w:val="15B89204"/>
    <w:lvl w:ilvl="0" w:tplc="AC245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5C6F83"/>
    <w:multiLevelType w:val="hybridMultilevel"/>
    <w:tmpl w:val="9D90313A"/>
    <w:lvl w:ilvl="0" w:tplc="96804E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312354"/>
    <w:multiLevelType w:val="hybridMultilevel"/>
    <w:tmpl w:val="0930EA0A"/>
    <w:lvl w:ilvl="0" w:tplc="96804E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10C4607"/>
    <w:multiLevelType w:val="hybridMultilevel"/>
    <w:tmpl w:val="55785582"/>
    <w:lvl w:ilvl="0" w:tplc="96804E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E6015D6"/>
    <w:multiLevelType w:val="hybridMultilevel"/>
    <w:tmpl w:val="BA12FC08"/>
    <w:lvl w:ilvl="0" w:tplc="96804E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F5D6B71"/>
    <w:multiLevelType w:val="hybridMultilevel"/>
    <w:tmpl w:val="4A46D1D8"/>
    <w:lvl w:ilvl="0" w:tplc="96804E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5"/>
  </w:num>
  <w:num w:numId="3">
    <w:abstractNumId w:val="9"/>
  </w:num>
  <w:num w:numId="4">
    <w:abstractNumId w:val="8"/>
  </w:num>
  <w:num w:numId="5">
    <w:abstractNumId w:val="1"/>
  </w:num>
  <w:num w:numId="6">
    <w:abstractNumId w:val="3"/>
  </w:num>
  <w:num w:numId="7">
    <w:abstractNumId w:val="7"/>
  </w:num>
  <w:num w:numId="8">
    <w:abstractNumId w:val="10"/>
  </w:num>
  <w:num w:numId="9">
    <w:abstractNumId w:val="0"/>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0351"/>
    <w:rsid w:val="000C0BE1"/>
    <w:rsid w:val="000C2550"/>
    <w:rsid w:val="00132140"/>
    <w:rsid w:val="001648A2"/>
    <w:rsid w:val="001D44E6"/>
    <w:rsid w:val="001E2077"/>
    <w:rsid w:val="00225EA4"/>
    <w:rsid w:val="002514E7"/>
    <w:rsid w:val="002858AC"/>
    <w:rsid w:val="002B1AAD"/>
    <w:rsid w:val="00317B37"/>
    <w:rsid w:val="00355494"/>
    <w:rsid w:val="00380D69"/>
    <w:rsid w:val="003E33FB"/>
    <w:rsid w:val="00412E10"/>
    <w:rsid w:val="00425B8D"/>
    <w:rsid w:val="00443277"/>
    <w:rsid w:val="00465151"/>
    <w:rsid w:val="00487832"/>
    <w:rsid w:val="004C38BA"/>
    <w:rsid w:val="004C63AB"/>
    <w:rsid w:val="004D49BD"/>
    <w:rsid w:val="004D5461"/>
    <w:rsid w:val="004F4FA3"/>
    <w:rsid w:val="00512F05"/>
    <w:rsid w:val="00516A7A"/>
    <w:rsid w:val="00520351"/>
    <w:rsid w:val="00533529"/>
    <w:rsid w:val="0055083A"/>
    <w:rsid w:val="005747AA"/>
    <w:rsid w:val="005B65C0"/>
    <w:rsid w:val="005C13FE"/>
    <w:rsid w:val="005D1557"/>
    <w:rsid w:val="005D196C"/>
    <w:rsid w:val="00603CD3"/>
    <w:rsid w:val="00701501"/>
    <w:rsid w:val="00702782"/>
    <w:rsid w:val="00716040"/>
    <w:rsid w:val="007224DA"/>
    <w:rsid w:val="00723BBE"/>
    <w:rsid w:val="00730606"/>
    <w:rsid w:val="007675A3"/>
    <w:rsid w:val="00770245"/>
    <w:rsid w:val="00783EEC"/>
    <w:rsid w:val="007971B7"/>
    <w:rsid w:val="007B080F"/>
    <w:rsid w:val="007D7C2D"/>
    <w:rsid w:val="00810546"/>
    <w:rsid w:val="0086617A"/>
    <w:rsid w:val="008A222D"/>
    <w:rsid w:val="008E5633"/>
    <w:rsid w:val="00901EE9"/>
    <w:rsid w:val="00953624"/>
    <w:rsid w:val="009E6A8A"/>
    <w:rsid w:val="00A13CCF"/>
    <w:rsid w:val="00A37FC9"/>
    <w:rsid w:val="00A655FA"/>
    <w:rsid w:val="00AC0F62"/>
    <w:rsid w:val="00AC2F97"/>
    <w:rsid w:val="00AC6E28"/>
    <w:rsid w:val="00AE3F07"/>
    <w:rsid w:val="00B058F7"/>
    <w:rsid w:val="00B1791E"/>
    <w:rsid w:val="00B53430"/>
    <w:rsid w:val="00B74443"/>
    <w:rsid w:val="00BA6420"/>
    <w:rsid w:val="00BB2F73"/>
    <w:rsid w:val="00C11F2E"/>
    <w:rsid w:val="00C25E75"/>
    <w:rsid w:val="00C40B80"/>
    <w:rsid w:val="00C54502"/>
    <w:rsid w:val="00C9554F"/>
    <w:rsid w:val="00CA3522"/>
    <w:rsid w:val="00CF6416"/>
    <w:rsid w:val="00D04704"/>
    <w:rsid w:val="00D1405B"/>
    <w:rsid w:val="00D24E87"/>
    <w:rsid w:val="00D31584"/>
    <w:rsid w:val="00DB078B"/>
    <w:rsid w:val="00E119A0"/>
    <w:rsid w:val="00E24B8F"/>
    <w:rsid w:val="00E536B4"/>
    <w:rsid w:val="00E7467C"/>
    <w:rsid w:val="00E95671"/>
    <w:rsid w:val="00ED4256"/>
    <w:rsid w:val="00F73DBD"/>
    <w:rsid w:val="00F81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w:basedOn w:val="a"/>
    <w:link w:val="a4"/>
    <w:uiPriority w:val="99"/>
    <w:unhideWhenUsed/>
    <w:qFormat/>
    <w:rsid w:val="00520351"/>
  </w:style>
  <w:style w:type="paragraph" w:styleId="a5">
    <w:name w:val="List Paragraph"/>
    <w:aliases w:val="- список"/>
    <w:basedOn w:val="a"/>
    <w:link w:val="a6"/>
    <w:uiPriority w:val="34"/>
    <w:qFormat/>
    <w:rsid w:val="00520351"/>
    <w:pPr>
      <w:ind w:left="708"/>
    </w:pPr>
  </w:style>
  <w:style w:type="character" w:customStyle="1" w:styleId="a4">
    <w:name w:val="Обычный (веб) Знак"/>
    <w:aliases w:val="Обычный (Web) Знак Знак,Обычный (Web) Знак1,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locked/>
    <w:rsid w:val="00520351"/>
    <w:rPr>
      <w:rFonts w:ascii="Times New Roman" w:eastAsia="Times New Roman" w:hAnsi="Times New Roman" w:cs="Times New Roman"/>
      <w:sz w:val="24"/>
      <w:szCs w:val="24"/>
      <w:lang w:eastAsia="ru-RU"/>
    </w:rPr>
  </w:style>
  <w:style w:type="paragraph" w:customStyle="1" w:styleId="person0">
    <w:name w:val="person_0"/>
    <w:basedOn w:val="a"/>
    <w:rsid w:val="000C0BE1"/>
    <w:pPr>
      <w:spacing w:before="100" w:beforeAutospacing="1" w:after="100" w:afterAutospacing="1"/>
    </w:pPr>
  </w:style>
  <w:style w:type="character" w:customStyle="1" w:styleId="normaltextrun">
    <w:name w:val="normaltextrun"/>
    <w:basedOn w:val="a0"/>
    <w:rsid w:val="000C0BE1"/>
  </w:style>
  <w:style w:type="paragraph" w:customStyle="1" w:styleId="paragraph">
    <w:name w:val="paragraph"/>
    <w:basedOn w:val="a"/>
    <w:rsid w:val="000C0BE1"/>
    <w:pPr>
      <w:spacing w:before="100" w:beforeAutospacing="1" w:after="100" w:afterAutospacing="1"/>
    </w:pPr>
  </w:style>
  <w:style w:type="character" w:customStyle="1" w:styleId="a6">
    <w:name w:val="Абзац списка Знак"/>
    <w:aliases w:val="- список Знак"/>
    <w:basedOn w:val="a0"/>
    <w:link w:val="a5"/>
    <w:uiPriority w:val="34"/>
    <w:locked/>
    <w:rsid w:val="000C0BE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12F05"/>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No Spacing"/>
    <w:link w:val="a8"/>
    <w:uiPriority w:val="1"/>
    <w:qFormat/>
    <w:rsid w:val="00512F0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512F0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2F05"/>
    <w:rPr>
      <w:rFonts w:ascii="Times New Roman" w:eastAsia="Calibri" w:hAnsi="Times New Roman" w:cs="Times New Roman"/>
      <w:sz w:val="28"/>
      <w:szCs w:val="28"/>
    </w:rPr>
  </w:style>
  <w:style w:type="paragraph" w:customStyle="1" w:styleId="a9">
    <w:name w:val="Прижатый влево"/>
    <w:basedOn w:val="a"/>
    <w:next w:val="a"/>
    <w:uiPriority w:val="99"/>
    <w:rsid w:val="00D31584"/>
    <w:pPr>
      <w:widowControl w:val="0"/>
      <w:autoSpaceDE w:val="0"/>
      <w:autoSpaceDN w:val="0"/>
      <w:adjustRightInd w:val="0"/>
    </w:pPr>
    <w:rPr>
      <w:rFonts w:ascii="Times New Roman CYR" w:eastAsiaTheme="minorEastAsia" w:hAnsi="Times New Roman CYR" w:cs="Times New Roman CYR"/>
    </w:rPr>
  </w:style>
  <w:style w:type="paragraph" w:customStyle="1" w:styleId="Style6">
    <w:name w:val="Style6"/>
    <w:basedOn w:val="a"/>
    <w:uiPriority w:val="99"/>
    <w:rsid w:val="00C9554F"/>
    <w:pPr>
      <w:widowControl w:val="0"/>
      <w:autoSpaceDE w:val="0"/>
      <w:autoSpaceDN w:val="0"/>
      <w:adjustRightInd w:val="0"/>
      <w:spacing w:line="299" w:lineRule="exact"/>
      <w:ind w:firstLine="710"/>
      <w:jc w:val="both"/>
    </w:pPr>
  </w:style>
  <w:style w:type="paragraph" w:styleId="2">
    <w:name w:val="Body Text 2"/>
    <w:basedOn w:val="a"/>
    <w:link w:val="20"/>
    <w:rsid w:val="00C9554F"/>
    <w:pPr>
      <w:spacing w:after="120" w:line="480" w:lineRule="auto"/>
    </w:pPr>
  </w:style>
  <w:style w:type="character" w:customStyle="1" w:styleId="20">
    <w:name w:val="Основной текст 2 Знак"/>
    <w:basedOn w:val="a0"/>
    <w:link w:val="2"/>
    <w:rsid w:val="00C9554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24B8F"/>
    <w:rPr>
      <w:rFonts w:ascii="Tahoma" w:hAnsi="Tahoma" w:cs="Tahoma"/>
      <w:sz w:val="16"/>
      <w:szCs w:val="16"/>
    </w:rPr>
  </w:style>
  <w:style w:type="character" w:customStyle="1" w:styleId="ab">
    <w:name w:val="Текст выноски Знак"/>
    <w:basedOn w:val="a0"/>
    <w:link w:val="aa"/>
    <w:uiPriority w:val="99"/>
    <w:semiHidden/>
    <w:rsid w:val="00E24B8F"/>
    <w:rPr>
      <w:rFonts w:ascii="Tahoma" w:eastAsia="Times New Roman" w:hAnsi="Tahoma" w:cs="Tahoma"/>
      <w:sz w:val="16"/>
      <w:szCs w:val="16"/>
      <w:lang w:eastAsia="ru-RU"/>
    </w:rPr>
  </w:style>
  <w:style w:type="character" w:customStyle="1" w:styleId="blk">
    <w:name w:val="blk"/>
    <w:basedOn w:val="a0"/>
    <w:rsid w:val="00D14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w:basedOn w:val="a"/>
    <w:link w:val="a4"/>
    <w:uiPriority w:val="99"/>
    <w:unhideWhenUsed/>
    <w:qFormat/>
    <w:rsid w:val="00520351"/>
  </w:style>
  <w:style w:type="paragraph" w:styleId="a5">
    <w:name w:val="List Paragraph"/>
    <w:aliases w:val="- список"/>
    <w:basedOn w:val="a"/>
    <w:link w:val="a6"/>
    <w:uiPriority w:val="34"/>
    <w:qFormat/>
    <w:rsid w:val="00520351"/>
    <w:pPr>
      <w:ind w:left="708"/>
    </w:pPr>
  </w:style>
  <w:style w:type="character" w:customStyle="1" w:styleId="a4">
    <w:name w:val="Обычный (веб) Знак"/>
    <w:aliases w:val="Обычный (Web) Знак Знак,Обычный (Web) Знак1,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locked/>
    <w:rsid w:val="00520351"/>
    <w:rPr>
      <w:rFonts w:ascii="Times New Roman" w:eastAsia="Times New Roman" w:hAnsi="Times New Roman" w:cs="Times New Roman"/>
      <w:sz w:val="24"/>
      <w:szCs w:val="24"/>
      <w:lang w:eastAsia="ru-RU"/>
    </w:rPr>
  </w:style>
  <w:style w:type="paragraph" w:customStyle="1" w:styleId="person0">
    <w:name w:val="person_0"/>
    <w:basedOn w:val="a"/>
    <w:rsid w:val="000C0BE1"/>
    <w:pPr>
      <w:spacing w:before="100" w:beforeAutospacing="1" w:after="100" w:afterAutospacing="1"/>
    </w:pPr>
  </w:style>
  <w:style w:type="character" w:customStyle="1" w:styleId="normaltextrun">
    <w:name w:val="normaltextrun"/>
    <w:basedOn w:val="a0"/>
    <w:rsid w:val="000C0BE1"/>
  </w:style>
  <w:style w:type="paragraph" w:customStyle="1" w:styleId="paragraph">
    <w:name w:val="paragraph"/>
    <w:basedOn w:val="a"/>
    <w:rsid w:val="000C0BE1"/>
    <w:pPr>
      <w:spacing w:before="100" w:beforeAutospacing="1" w:after="100" w:afterAutospacing="1"/>
    </w:pPr>
  </w:style>
  <w:style w:type="character" w:customStyle="1" w:styleId="a6">
    <w:name w:val="Абзац списка Знак"/>
    <w:aliases w:val="- список Знак"/>
    <w:basedOn w:val="a0"/>
    <w:link w:val="a5"/>
    <w:uiPriority w:val="34"/>
    <w:locked/>
    <w:rsid w:val="000C0BE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12F05"/>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No Spacing"/>
    <w:link w:val="a8"/>
    <w:uiPriority w:val="1"/>
    <w:qFormat/>
    <w:rsid w:val="00512F0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512F0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2F05"/>
    <w:rPr>
      <w:rFonts w:ascii="Times New Roman" w:eastAsia="Calibri" w:hAnsi="Times New Roman" w:cs="Times New Roman"/>
      <w:sz w:val="28"/>
      <w:szCs w:val="28"/>
    </w:rPr>
  </w:style>
  <w:style w:type="paragraph" w:customStyle="1" w:styleId="a9">
    <w:name w:val="Прижатый влево"/>
    <w:basedOn w:val="a"/>
    <w:next w:val="a"/>
    <w:uiPriority w:val="99"/>
    <w:rsid w:val="00D31584"/>
    <w:pPr>
      <w:widowControl w:val="0"/>
      <w:autoSpaceDE w:val="0"/>
      <w:autoSpaceDN w:val="0"/>
      <w:adjustRightInd w:val="0"/>
    </w:pPr>
    <w:rPr>
      <w:rFonts w:ascii="Times New Roman CYR" w:eastAsiaTheme="minorEastAsia" w:hAnsi="Times New Roman CYR" w:cs="Times New Roman CYR"/>
    </w:rPr>
  </w:style>
  <w:style w:type="paragraph" w:customStyle="1" w:styleId="Style6">
    <w:name w:val="Style6"/>
    <w:basedOn w:val="a"/>
    <w:uiPriority w:val="99"/>
    <w:rsid w:val="00C9554F"/>
    <w:pPr>
      <w:widowControl w:val="0"/>
      <w:autoSpaceDE w:val="0"/>
      <w:autoSpaceDN w:val="0"/>
      <w:adjustRightInd w:val="0"/>
      <w:spacing w:line="299" w:lineRule="exact"/>
      <w:ind w:firstLine="710"/>
      <w:jc w:val="both"/>
    </w:pPr>
  </w:style>
  <w:style w:type="paragraph" w:styleId="2">
    <w:name w:val="Body Text 2"/>
    <w:basedOn w:val="a"/>
    <w:link w:val="20"/>
    <w:rsid w:val="00C9554F"/>
    <w:pPr>
      <w:spacing w:after="120" w:line="480" w:lineRule="auto"/>
    </w:pPr>
  </w:style>
  <w:style w:type="character" w:customStyle="1" w:styleId="20">
    <w:name w:val="Основной текст 2 Знак"/>
    <w:basedOn w:val="a0"/>
    <w:link w:val="2"/>
    <w:rsid w:val="00C955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49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МСР</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peredelskaya-sr</dc:creator>
  <cp:lastModifiedBy>belyaeva-ia</cp:lastModifiedBy>
  <cp:revision>2</cp:revision>
  <cp:lastPrinted>2022-04-15T06:16:00Z</cp:lastPrinted>
  <dcterms:created xsi:type="dcterms:W3CDTF">2022-04-15T07:22:00Z</dcterms:created>
  <dcterms:modified xsi:type="dcterms:W3CDTF">2022-04-15T07:22:00Z</dcterms:modified>
</cp:coreProperties>
</file>